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466.062992125984" w:firstLine="0"/>
        <w:jc w:val="center"/>
        <w:rPr>
          <w:rFonts w:ascii="Erica One" w:cs="Erica One" w:eastAsia="Erica One" w:hAnsi="Erica One"/>
          <w:color w:val="38761d"/>
          <w:sz w:val="60"/>
          <w:szCs w:val="60"/>
        </w:rPr>
      </w:pPr>
      <w:r w:rsidDel="00000000" w:rsidR="00000000" w:rsidRPr="00000000">
        <w:rPr>
          <w:rFonts w:ascii="Erica One" w:cs="Erica One" w:eastAsia="Erica One" w:hAnsi="Erica One"/>
          <w:color w:val="38761d"/>
          <w:sz w:val="60"/>
          <w:szCs w:val="60"/>
          <w:rtl w:val="0"/>
        </w:rPr>
        <w:t xml:space="preserve">Procedure Writing </w:t>
      </w:r>
    </w:p>
    <w:p w:rsidR="00000000" w:rsidDel="00000000" w:rsidP="00000000" w:rsidRDefault="00000000" w:rsidRPr="00000000" w14:paraId="00000002">
      <w:pPr>
        <w:ind w:left="-425.19685039370086" w:right="-466.062992125984" w:firstLine="0"/>
        <w:jc w:val="center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5.19685039370086" w:right="-466.062992125984" w:firstLine="0"/>
        <w:jc w:val="center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5.19685039370086" w:right="-466.062992125984" w:firstLine="0"/>
        <w:rPr>
          <w:rFonts w:ascii="Delius Swash Caps" w:cs="Delius Swash Caps" w:eastAsia="Delius Swash Caps" w:hAnsi="Delius Swash Caps"/>
          <w:sz w:val="36"/>
          <w:szCs w:val="36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36"/>
          <w:szCs w:val="36"/>
          <w:rtl w:val="0"/>
        </w:rPr>
        <w:t xml:space="preserve">Title: Morning routine</w:t>
      </w:r>
    </w:p>
    <w:p w:rsidR="00000000" w:rsidDel="00000000" w:rsidP="00000000" w:rsidRDefault="00000000" w:rsidRPr="00000000" w14:paraId="00000005">
      <w:pPr>
        <w:ind w:left="-425.19685039370086" w:right="-466.062992125984" w:firstLine="0"/>
        <w:rPr>
          <w:rFonts w:ascii="Delius Swash Caps" w:cs="Delius Swash Caps" w:eastAsia="Delius Swash Caps" w:hAnsi="Delius Swash Cap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5.19685039370086" w:right="-466.062992125984" w:firstLine="0"/>
        <w:rPr>
          <w:rFonts w:ascii="Poiret One" w:cs="Poiret One" w:eastAsia="Poiret One" w:hAnsi="Poiret One"/>
          <w:sz w:val="24"/>
          <w:szCs w:val="24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36"/>
          <w:szCs w:val="36"/>
          <w:rtl w:val="0"/>
        </w:rPr>
        <w:t xml:space="preserve">Aim: If you follow this morning routine you will be able to do it by yourself.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5.19685039370086" w:right="-466.062992125984" w:firstLine="0"/>
        <w:rPr>
          <w:rFonts w:ascii="Delius Swash Caps" w:cs="Delius Swash Caps" w:eastAsia="Delius Swash Caps" w:hAnsi="Delius Swash Cap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5.19685039370086" w:right="-466.062992125984" w:firstLine="0"/>
        <w:rPr>
          <w:rFonts w:ascii="Poiret One" w:cs="Poiret One" w:eastAsia="Poiret One" w:hAnsi="Poiret One"/>
          <w:sz w:val="24"/>
          <w:szCs w:val="24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36"/>
          <w:szCs w:val="36"/>
          <w:rtl w:val="0"/>
        </w:rPr>
        <w:t xml:space="preserve">Materials/ingredients: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right="-466.062992125984" w:hanging="360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Clothes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right="-466.062992125984" w:hanging="360"/>
        <w:rPr>
          <w:rFonts w:ascii="Poiret One" w:cs="Poiret One" w:eastAsia="Poiret One" w:hAnsi="Poiret One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Toothbrush and Toothpaste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right="-466.062992125984" w:hanging="360"/>
        <w:rPr>
          <w:rFonts w:ascii="Poiret One" w:cs="Poiret One" w:eastAsia="Poiret One" w:hAnsi="Poiret One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Breakfast stuff [ of your choice]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right="-466.062992125984" w:hanging="360"/>
        <w:rPr>
          <w:rFonts w:ascii="Poiret One" w:cs="Poiret One" w:eastAsia="Poiret One" w:hAnsi="Poiret One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Hair stuff.</w:t>
      </w:r>
    </w:p>
    <w:p w:rsidR="00000000" w:rsidDel="00000000" w:rsidP="00000000" w:rsidRDefault="00000000" w:rsidRPr="00000000" w14:paraId="0000000D">
      <w:pPr>
        <w:ind w:left="720" w:right="-466.062992125984" w:firstLine="0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466.062992125984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425.19685039370086" w:right="-466.062992125984" w:firstLine="0"/>
        <w:rPr>
          <w:rFonts w:ascii="Poiret One" w:cs="Poiret One" w:eastAsia="Poiret One" w:hAnsi="Poiret One"/>
          <w:sz w:val="24"/>
          <w:szCs w:val="24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36"/>
          <w:szCs w:val="36"/>
          <w:rtl w:val="0"/>
        </w:rPr>
        <w:t xml:space="preserve">Steps/method: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right="-466.062992125984" w:hanging="360"/>
        <w:rPr>
          <w:rFonts w:ascii="Delius Swash Caps" w:cs="Delius Swash Caps" w:eastAsia="Delius Swash Caps" w:hAnsi="Delius Swash Caps"/>
          <w:sz w:val="24"/>
          <w:szCs w:val="24"/>
          <w:u w:val="none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4"/>
          <w:szCs w:val="24"/>
          <w:rtl w:val="0"/>
        </w:rPr>
        <w:t xml:space="preserve">Get up and eat breakfast.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right="-466.062992125984" w:hanging="360"/>
        <w:rPr>
          <w:rFonts w:ascii="Delius Swash Caps" w:cs="Delius Swash Caps" w:eastAsia="Delius Swash Caps" w:hAnsi="Delius Swash Caps"/>
          <w:sz w:val="24"/>
          <w:szCs w:val="24"/>
          <w:u w:val="none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4"/>
          <w:szCs w:val="24"/>
          <w:rtl w:val="0"/>
        </w:rPr>
        <w:t xml:space="preserve">Now you brush your teeth and wash your face.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right="-466.062992125984" w:hanging="360"/>
        <w:rPr>
          <w:rFonts w:ascii="Delius Swash Caps" w:cs="Delius Swash Caps" w:eastAsia="Delius Swash Caps" w:hAnsi="Delius Swash Caps"/>
          <w:sz w:val="24"/>
          <w:szCs w:val="24"/>
          <w:u w:val="none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4"/>
          <w:szCs w:val="24"/>
          <w:rtl w:val="0"/>
        </w:rPr>
        <w:t xml:space="preserve">Then you brush your hair.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right="-466.062992125984" w:hanging="360"/>
        <w:rPr>
          <w:rFonts w:ascii="Delius Swash Caps" w:cs="Delius Swash Caps" w:eastAsia="Delius Swash Caps" w:hAnsi="Delius Swash Caps"/>
          <w:sz w:val="24"/>
          <w:szCs w:val="24"/>
          <w:u w:val="none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4"/>
          <w:szCs w:val="24"/>
          <w:rtl w:val="0"/>
        </w:rPr>
        <w:t xml:space="preserve">Then you get dressed.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right="-466.062992125984" w:hanging="360"/>
        <w:rPr>
          <w:rFonts w:ascii="Delius Swash Caps" w:cs="Delius Swash Caps" w:eastAsia="Delius Swash Caps" w:hAnsi="Delius Swash Caps"/>
          <w:sz w:val="24"/>
          <w:szCs w:val="24"/>
          <w:u w:val="none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4"/>
          <w:szCs w:val="24"/>
          <w:rtl w:val="0"/>
        </w:rPr>
        <w:t xml:space="preserve">Now you make your bed.</w:t>
      </w:r>
    </w:p>
    <w:p w:rsidR="00000000" w:rsidDel="00000000" w:rsidP="00000000" w:rsidRDefault="00000000" w:rsidRPr="00000000" w14:paraId="00000015">
      <w:pPr>
        <w:ind w:right="-466.062992125984"/>
        <w:rPr>
          <w:rFonts w:ascii="Delius Swash Caps" w:cs="Delius Swash Caps" w:eastAsia="Delius Swash Caps" w:hAnsi="Delius Swash Cap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466.062992125984"/>
        <w:rPr>
          <w:rFonts w:ascii="Delius Swash Caps" w:cs="Delius Swash Caps" w:eastAsia="Delius Swash Caps" w:hAnsi="Delius Swash Caps"/>
          <w:sz w:val="24"/>
          <w:szCs w:val="24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17">
      <w:pPr>
        <w:ind w:right="-466.062992125984"/>
        <w:rPr>
          <w:rFonts w:ascii="Delius Swash Caps" w:cs="Delius Swash Caps" w:eastAsia="Delius Swash Caps" w:hAnsi="Delius Swash Caps"/>
          <w:sz w:val="24"/>
          <w:szCs w:val="24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4"/>
          <w:szCs w:val="24"/>
          <w:rtl w:val="0"/>
        </w:rPr>
        <w:t xml:space="preserve">Now you're allowed to start school or your weekend.</w:t>
      </w:r>
    </w:p>
    <w:p w:rsidR="00000000" w:rsidDel="00000000" w:rsidP="00000000" w:rsidRDefault="00000000" w:rsidRPr="00000000" w14:paraId="00000018">
      <w:pPr>
        <w:ind w:right="-466.062992125984"/>
        <w:rPr>
          <w:rFonts w:ascii="Delius Swash Caps" w:cs="Delius Swash Caps" w:eastAsia="Delius Swash Caps" w:hAnsi="Delius Swash Cap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iret One">
    <w:embedRegular w:fontKey="{00000000-0000-0000-0000-000000000000}" r:id="rId1" w:subsetted="0"/>
  </w:font>
  <w:font w:name="Delius Swash Caps">
    <w:embedRegular w:fontKey="{00000000-0000-0000-0000-000000000000}" r:id="rId2" w:subsetted="0"/>
  </w:font>
  <w:font w:name="Erica On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Relationship Id="rId2" Type="http://schemas.openxmlformats.org/officeDocument/2006/relationships/font" Target="fonts/DeliusSwashCaps-regular.ttf"/><Relationship Id="rId3" Type="http://schemas.openxmlformats.org/officeDocument/2006/relationships/font" Target="fonts/Eric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